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C" w:rsidRDefault="005A601C" w:rsidP="001401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ED6782" w:rsidRPr="00FD6710" w:rsidRDefault="00D204F8" w:rsidP="0014013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ANCIEN ABONNÉ     </w:t>
      </w:r>
      <w:r w:rsidR="00380CE9">
        <w:rPr>
          <w:rFonts w:ascii="Arial" w:hAnsi="Arial" w:cs="Arial"/>
          <w:i/>
          <w:iCs/>
          <w:sz w:val="20"/>
          <w:szCs w:val="20"/>
        </w:rPr>
        <w:t xml:space="preserve">  </w:t>
      </w:r>
      <w:r w:rsidR="00380CE9">
        <w:rPr>
          <w:rFonts w:ascii="Arial" w:hAnsi="Arial" w:cs="Arial"/>
          <w:iCs/>
          <w:sz w:val="20"/>
          <w:szCs w:val="20"/>
        </w:rPr>
        <w:t xml:space="preserve">: </w:t>
      </w:r>
      <w:proofErr w:type="gramStart"/>
      <w:r w:rsidR="00E20860">
        <w:rPr>
          <w:rFonts w:ascii="Arial" w:hAnsi="Arial" w:cs="Arial"/>
          <w:iCs/>
          <w:sz w:val="22"/>
          <w:szCs w:val="22"/>
        </w:rPr>
        <w:t>M</w:t>
      </w:r>
      <w:r w:rsidR="009C5B81">
        <w:rPr>
          <w:rFonts w:ascii="Arial" w:hAnsi="Arial" w:cs="Arial"/>
          <w:iCs/>
          <w:sz w:val="22"/>
          <w:szCs w:val="22"/>
        </w:rPr>
        <w:t> .</w:t>
      </w:r>
      <w:proofErr w:type="gramEnd"/>
    </w:p>
    <w:p w:rsidR="002F3FA9" w:rsidRPr="00CF1784" w:rsidRDefault="00380CE9" w:rsidP="001401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  <w:vertAlign w:val="superscript"/>
        </w:rPr>
      </w:pPr>
      <w:r w:rsidRPr="00380CE9">
        <w:rPr>
          <w:rFonts w:ascii="Arial" w:hAnsi="Arial" w:cs="Arial"/>
          <w:i/>
          <w:iCs/>
          <w:sz w:val="20"/>
          <w:szCs w:val="20"/>
          <w:u w:val="single"/>
        </w:rPr>
        <w:t>INDEX</w:t>
      </w:r>
      <w:r>
        <w:rPr>
          <w:rFonts w:ascii="Arial" w:hAnsi="Arial" w:cs="Arial"/>
          <w:iCs/>
          <w:sz w:val="20"/>
          <w:szCs w:val="20"/>
        </w:rPr>
        <w:t xml:space="preserve">                          :</w:t>
      </w:r>
      <w:r w:rsidR="00FD6710">
        <w:rPr>
          <w:rFonts w:ascii="Arial" w:hAnsi="Arial" w:cs="Arial"/>
          <w:iCs/>
          <w:sz w:val="20"/>
          <w:szCs w:val="20"/>
        </w:rPr>
        <w:t xml:space="preserve"> </w:t>
      </w:r>
      <w:r w:rsidR="009C5B81">
        <w:rPr>
          <w:rFonts w:ascii="Arial" w:hAnsi="Arial" w:cs="Arial"/>
          <w:iCs/>
          <w:sz w:val="22"/>
          <w:szCs w:val="22"/>
        </w:rPr>
        <w:t>……</w:t>
      </w:r>
      <w:r w:rsidR="00835282">
        <w:rPr>
          <w:rFonts w:ascii="Arial" w:hAnsi="Arial" w:cs="Arial"/>
          <w:iCs/>
          <w:sz w:val="22"/>
          <w:szCs w:val="22"/>
        </w:rPr>
        <w:t xml:space="preserve"> </w:t>
      </w:r>
      <w:r w:rsidR="00CF1784">
        <w:rPr>
          <w:rFonts w:ascii="Arial" w:hAnsi="Arial" w:cs="Arial"/>
          <w:iCs/>
          <w:sz w:val="22"/>
          <w:szCs w:val="22"/>
        </w:rPr>
        <w:t>m</w:t>
      </w:r>
      <w:r w:rsidR="00CF1784">
        <w:rPr>
          <w:rFonts w:ascii="Arial" w:hAnsi="Arial" w:cs="Arial"/>
          <w:iCs/>
          <w:sz w:val="22"/>
          <w:szCs w:val="22"/>
          <w:vertAlign w:val="superscript"/>
        </w:rPr>
        <w:t>3</w:t>
      </w:r>
    </w:p>
    <w:p w:rsidR="00092A67" w:rsidRPr="00092A67" w:rsidRDefault="00092A67" w:rsidP="001401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6"/>
          <w:szCs w:val="16"/>
          <w:vertAlign w:val="superscript"/>
        </w:rPr>
      </w:pPr>
    </w:p>
    <w:p w:rsidR="005A5D37" w:rsidRDefault="005A5D37" w:rsidP="005A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Arial" w:hAnsi="Arial" w:cs="Arial"/>
          <w:iCs/>
          <w:sz w:val="40"/>
          <w:szCs w:val="40"/>
        </w:rPr>
      </w:pPr>
    </w:p>
    <w:p w:rsidR="00380CE9" w:rsidRDefault="00380CE9" w:rsidP="005A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  <w:sz w:val="40"/>
          <w:szCs w:val="40"/>
        </w:rPr>
      </w:pPr>
      <w:r>
        <w:rPr>
          <w:rFonts w:ascii="Arial" w:hAnsi="Arial" w:cs="Arial"/>
          <w:iCs/>
          <w:sz w:val="40"/>
          <w:szCs w:val="40"/>
        </w:rPr>
        <w:t>DEMANDE D’ABONNEMENT</w:t>
      </w:r>
    </w:p>
    <w:p w:rsidR="00380CE9" w:rsidRPr="00380CE9" w:rsidRDefault="00380CE9" w:rsidP="005A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40"/>
          <w:szCs w:val="40"/>
        </w:rPr>
      </w:pPr>
      <w:r w:rsidRPr="00380CE9">
        <w:rPr>
          <w:rFonts w:ascii="Arial" w:hAnsi="Arial" w:cs="Arial"/>
          <w:i/>
          <w:iCs/>
          <w:sz w:val="40"/>
          <w:szCs w:val="40"/>
        </w:rPr>
        <w:t>Alimentation en eau potable</w:t>
      </w:r>
    </w:p>
    <w:p w:rsidR="004F6CD6" w:rsidRPr="00EA4580" w:rsidRDefault="004F6CD6" w:rsidP="004F6C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</w:rPr>
      </w:pPr>
    </w:p>
    <w:p w:rsidR="00380CE9" w:rsidRPr="00EA4580" w:rsidRDefault="00182E3B" w:rsidP="00EA45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EA4580">
        <w:rPr>
          <w:rFonts w:ascii="Arial" w:hAnsi="Arial" w:cs="Arial"/>
          <w:iCs/>
        </w:rPr>
        <w:t>Je</w:t>
      </w:r>
      <w:r w:rsidR="00835282" w:rsidRPr="00EA4580">
        <w:rPr>
          <w:rFonts w:ascii="Arial" w:hAnsi="Arial" w:cs="Arial"/>
          <w:iCs/>
        </w:rPr>
        <w:t xml:space="preserve"> soussigné</w:t>
      </w:r>
      <w:r w:rsidR="00EA4580">
        <w:rPr>
          <w:rFonts w:ascii="Arial" w:hAnsi="Arial" w:cs="Arial"/>
          <w:iCs/>
        </w:rPr>
        <w:t>(e)</w:t>
      </w:r>
      <w:r w:rsidR="00CF1784" w:rsidRPr="00EA4580">
        <w:rPr>
          <w:rFonts w:ascii="Arial" w:hAnsi="Arial" w:cs="Arial"/>
          <w:iCs/>
        </w:rPr>
        <w:t xml:space="preserve"> </w:t>
      </w:r>
      <w:r w:rsidR="00224EC7" w:rsidRPr="00EA4580">
        <w:rPr>
          <w:rFonts w:ascii="Arial" w:hAnsi="Arial" w:cs="Arial"/>
          <w:iCs/>
          <w:sz w:val="28"/>
          <w:szCs w:val="28"/>
        </w:rPr>
        <w:t>M</w:t>
      </w:r>
      <w:r w:rsidR="0034350A">
        <w:rPr>
          <w:rFonts w:ascii="Arial" w:hAnsi="Arial" w:cs="Arial"/>
          <w:iCs/>
          <w:sz w:val="28"/>
          <w:szCs w:val="28"/>
        </w:rPr>
        <w:t xml:space="preserve"> </w:t>
      </w:r>
      <w:r w:rsidR="00EA4580" w:rsidRPr="00EA4580">
        <w:rPr>
          <w:rFonts w:ascii="Arial" w:hAnsi="Arial" w:cs="Arial"/>
          <w:iCs/>
        </w:rPr>
        <w:t>…………………...............................................</w:t>
      </w:r>
      <w:r w:rsidR="0034350A">
        <w:rPr>
          <w:rFonts w:ascii="Arial" w:hAnsi="Arial" w:cs="Arial"/>
          <w:iCs/>
        </w:rPr>
        <w:t>................................................</w:t>
      </w:r>
    </w:p>
    <w:p w:rsidR="00380CE9" w:rsidRPr="0034350A" w:rsidRDefault="00380CE9" w:rsidP="004257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 et Prénoms des personnes vivant dans le même foyer</w:t>
      </w:r>
      <w:r w:rsidR="009D1966">
        <w:rPr>
          <w:rFonts w:ascii="Arial" w:hAnsi="Arial" w:cs="Arial"/>
          <w:iCs/>
        </w:rPr>
        <w:t xml:space="preserve"> : </w:t>
      </w:r>
      <w:r w:rsidR="0034350A" w:rsidRPr="0034350A">
        <w:rPr>
          <w:rFonts w:ascii="Arial" w:hAnsi="Arial" w:cs="Arial"/>
          <w:iCs/>
        </w:rPr>
        <w:t>…………………………………</w:t>
      </w:r>
      <w:r w:rsidR="0034350A">
        <w:rPr>
          <w:rFonts w:ascii="Arial" w:hAnsi="Arial" w:cs="Arial"/>
          <w:iCs/>
        </w:rPr>
        <w:t>……</w:t>
      </w:r>
    </w:p>
    <w:p w:rsidR="00380CE9" w:rsidRDefault="00380CE9" w:rsidP="004257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</w:t>
      </w:r>
      <w:r w:rsidR="005A5D37">
        <w:rPr>
          <w:rFonts w:ascii="Arial" w:hAnsi="Arial" w:cs="Arial"/>
          <w:iCs/>
        </w:rPr>
        <w:t>.</w:t>
      </w:r>
    </w:p>
    <w:p w:rsidR="0039760F" w:rsidRDefault="00182E3B" w:rsidP="00A422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Loca</w:t>
      </w:r>
      <w:r w:rsidR="002878BF">
        <w:rPr>
          <w:rFonts w:ascii="Arial" w:hAnsi="Arial" w:cs="Arial"/>
          <w:iCs/>
        </w:rPr>
        <w:t>taire</w:t>
      </w:r>
      <w:r>
        <w:rPr>
          <w:rFonts w:ascii="Arial" w:hAnsi="Arial" w:cs="Arial"/>
          <w:iCs/>
        </w:rPr>
        <w:t xml:space="preserve"> </w:t>
      </w:r>
      <w:r w:rsidR="0034350A">
        <w:rPr>
          <w:rFonts w:ascii="Arial" w:hAnsi="Arial" w:cs="Arial"/>
          <w:iCs/>
        </w:rPr>
        <w:t xml:space="preserve">ou Propriétaire </w:t>
      </w:r>
      <w:r>
        <w:rPr>
          <w:rFonts w:ascii="Arial" w:hAnsi="Arial" w:cs="Arial"/>
          <w:iCs/>
        </w:rPr>
        <w:t>d’un logement</w:t>
      </w:r>
      <w:r w:rsidR="002878BF">
        <w:rPr>
          <w:rFonts w:ascii="Arial" w:hAnsi="Arial" w:cs="Arial"/>
          <w:iCs/>
        </w:rPr>
        <w:t xml:space="preserve"> sis</w:t>
      </w:r>
      <w:r w:rsidR="0039760F">
        <w:rPr>
          <w:rFonts w:ascii="Arial" w:hAnsi="Arial" w:cs="Arial"/>
          <w:iCs/>
        </w:rPr>
        <w:t xml:space="preserve"> </w:t>
      </w:r>
      <w:r w:rsidR="0034350A" w:rsidRPr="0034350A">
        <w:rPr>
          <w:rFonts w:ascii="Arial" w:hAnsi="Arial" w:cs="Arial"/>
          <w:iCs/>
        </w:rPr>
        <w:t>………………………………………………………</w:t>
      </w:r>
      <w:r w:rsidR="00587A58">
        <w:rPr>
          <w:rFonts w:ascii="Arial" w:hAnsi="Arial" w:cs="Arial"/>
          <w:iCs/>
          <w:sz w:val="28"/>
          <w:szCs w:val="28"/>
        </w:rPr>
        <w:t xml:space="preserve"> </w:t>
      </w:r>
      <w:r w:rsidR="009D307E">
        <w:rPr>
          <w:rFonts w:ascii="Arial" w:hAnsi="Arial" w:cs="Arial"/>
          <w:iCs/>
          <w:sz w:val="28"/>
          <w:szCs w:val="28"/>
        </w:rPr>
        <w:t xml:space="preserve">  </w:t>
      </w:r>
      <w:r w:rsidR="00587A58">
        <w:rPr>
          <w:rFonts w:ascii="Arial" w:hAnsi="Arial" w:cs="Arial"/>
          <w:iCs/>
          <w:sz w:val="28"/>
          <w:szCs w:val="28"/>
        </w:rPr>
        <w:t>(</w:t>
      </w:r>
      <w:proofErr w:type="gramStart"/>
      <w:r w:rsidR="00587A58">
        <w:rPr>
          <w:rFonts w:ascii="Arial" w:hAnsi="Arial" w:cs="Arial"/>
          <w:iCs/>
          <w:sz w:val="28"/>
          <w:szCs w:val="28"/>
        </w:rPr>
        <w:t>à</w:t>
      </w:r>
      <w:proofErr w:type="gramEnd"/>
      <w:r w:rsidR="00587A58">
        <w:rPr>
          <w:rFonts w:ascii="Arial" w:hAnsi="Arial" w:cs="Arial"/>
          <w:iCs/>
          <w:sz w:val="28"/>
          <w:szCs w:val="28"/>
        </w:rPr>
        <w:t xml:space="preserve"> partir du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34350A">
        <w:rPr>
          <w:rFonts w:ascii="Arial" w:hAnsi="Arial" w:cs="Arial"/>
          <w:iCs/>
          <w:sz w:val="28"/>
          <w:szCs w:val="28"/>
        </w:rPr>
        <w:t>.. .. ..</w:t>
      </w:r>
      <w:r w:rsidR="00042BCC">
        <w:rPr>
          <w:rFonts w:ascii="Arial" w:hAnsi="Arial" w:cs="Arial"/>
          <w:iCs/>
          <w:sz w:val="28"/>
          <w:szCs w:val="28"/>
        </w:rPr>
        <w:t>)</w:t>
      </w:r>
      <w:r w:rsidR="00FD6710" w:rsidRPr="00FD6710">
        <w:rPr>
          <w:rFonts w:ascii="Arial" w:hAnsi="Arial" w:cs="Arial"/>
          <w:iCs/>
          <w:sz w:val="28"/>
          <w:szCs w:val="28"/>
        </w:rPr>
        <w:t xml:space="preserve"> - Tél. </w:t>
      </w:r>
      <w:r w:rsidR="009D307E" w:rsidRPr="009D307E">
        <w:rPr>
          <w:rFonts w:ascii="Arial" w:hAnsi="Arial" w:cs="Arial"/>
          <w:iCs/>
        </w:rPr>
        <w:t>……………………</w:t>
      </w:r>
      <w:r w:rsidR="009D307E">
        <w:rPr>
          <w:rFonts w:ascii="Arial" w:hAnsi="Arial" w:cs="Arial"/>
          <w:iCs/>
          <w:sz w:val="28"/>
          <w:szCs w:val="28"/>
        </w:rPr>
        <w:t xml:space="preserve">. </w:t>
      </w:r>
      <w:r w:rsidR="00937483">
        <w:rPr>
          <w:rFonts w:ascii="Arial" w:hAnsi="Arial" w:cs="Arial"/>
          <w:iCs/>
          <w:sz w:val="28"/>
          <w:szCs w:val="28"/>
        </w:rPr>
        <w:t xml:space="preserve">- e-mail : </w:t>
      </w:r>
      <w:r w:rsidR="009D307E" w:rsidRPr="009D307E">
        <w:rPr>
          <w:rFonts w:ascii="Arial" w:hAnsi="Arial" w:cs="Arial"/>
          <w:iCs/>
        </w:rPr>
        <w:t>…………………………………</w:t>
      </w:r>
    </w:p>
    <w:p w:rsidR="0039760F" w:rsidRPr="005A601C" w:rsidRDefault="0039760F" w:rsidP="00425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9760F" w:rsidRDefault="0039760F" w:rsidP="00425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Après avoir pris connaissance du prix de vente de l’eau proposé par le SYNDICAT DES EAUX de Chevillon sur </w:t>
      </w:r>
      <w:proofErr w:type="spellStart"/>
      <w:r>
        <w:rPr>
          <w:rFonts w:ascii="Arial" w:hAnsi="Arial" w:cs="Arial"/>
          <w:iCs/>
        </w:rPr>
        <w:t>Huilla</w:t>
      </w:r>
      <w:r w:rsidR="00A22F7B">
        <w:rPr>
          <w:rFonts w:ascii="Arial" w:hAnsi="Arial" w:cs="Arial"/>
          <w:iCs/>
        </w:rPr>
        <w:t>rd</w:t>
      </w:r>
      <w:proofErr w:type="spellEnd"/>
      <w:r w:rsidR="00A22F7B">
        <w:rPr>
          <w:rFonts w:ascii="Arial" w:hAnsi="Arial" w:cs="Arial"/>
          <w:iCs/>
        </w:rPr>
        <w:t xml:space="preserve">, Saint Maurice sur </w:t>
      </w:r>
      <w:proofErr w:type="spellStart"/>
      <w:r w:rsidR="00A22F7B">
        <w:rPr>
          <w:rFonts w:ascii="Arial" w:hAnsi="Arial" w:cs="Arial"/>
          <w:iCs/>
        </w:rPr>
        <w:t>Fessard</w:t>
      </w:r>
      <w:proofErr w:type="spellEnd"/>
      <w:r w:rsidR="00A22F7B">
        <w:rPr>
          <w:rFonts w:ascii="Arial" w:hAnsi="Arial" w:cs="Arial"/>
          <w:iCs/>
        </w:rPr>
        <w:t xml:space="preserve">, </w:t>
      </w:r>
      <w:proofErr w:type="spellStart"/>
      <w:r w:rsidR="009323F7">
        <w:rPr>
          <w:rFonts w:ascii="Arial" w:hAnsi="Arial" w:cs="Arial"/>
          <w:iCs/>
        </w:rPr>
        <w:t>Villemoutiers</w:t>
      </w:r>
      <w:proofErr w:type="spellEnd"/>
      <w:r w:rsidR="009323F7">
        <w:rPr>
          <w:rFonts w:ascii="Arial" w:hAnsi="Arial" w:cs="Arial"/>
          <w:iCs/>
        </w:rPr>
        <w:t xml:space="preserve">, </w:t>
      </w:r>
      <w:proofErr w:type="spellStart"/>
      <w:r w:rsidR="00A22F7B">
        <w:rPr>
          <w:rFonts w:ascii="Arial" w:hAnsi="Arial" w:cs="Arial"/>
          <w:iCs/>
        </w:rPr>
        <w:t>Vimory</w:t>
      </w:r>
      <w:proofErr w:type="spellEnd"/>
      <w:r w:rsidR="00A22F7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du règlement général du Service des Eaux (voir au verso), </w:t>
      </w:r>
    </w:p>
    <w:p w:rsidR="0039760F" w:rsidRDefault="0039760F" w:rsidP="00425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39760F" w:rsidRDefault="0039760F" w:rsidP="004257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 accepte expressément toutes les clauses,</w:t>
      </w:r>
    </w:p>
    <w:p w:rsidR="0039760F" w:rsidRDefault="0039760F" w:rsidP="004257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</w:t>
      </w:r>
      <w:r w:rsidR="00F31351">
        <w:rPr>
          <w:rFonts w:ascii="Arial" w:hAnsi="Arial" w:cs="Arial"/>
          <w:iCs/>
        </w:rPr>
        <w:t>emande un branchement N° </w:t>
      </w:r>
      <w:proofErr w:type="gramStart"/>
      <w:r w:rsidR="00F31351">
        <w:rPr>
          <w:rFonts w:ascii="Arial" w:hAnsi="Arial" w:cs="Arial"/>
          <w:iCs/>
        </w:rPr>
        <w:t>:</w:t>
      </w:r>
      <w:r w:rsidR="0034350A">
        <w:rPr>
          <w:rFonts w:ascii="Arial" w:hAnsi="Arial" w:cs="Arial"/>
          <w:iCs/>
        </w:rPr>
        <w:t> </w:t>
      </w:r>
      <w:r w:rsidR="0034350A">
        <w:rPr>
          <w:rFonts w:ascii="Arial" w:hAnsi="Arial" w:cs="Arial"/>
          <w:iCs/>
          <w:sz w:val="28"/>
          <w:szCs w:val="28"/>
        </w:rPr>
        <w:t>.</w:t>
      </w:r>
      <w:proofErr w:type="gramEnd"/>
      <w:r w:rsidR="0034350A">
        <w:rPr>
          <w:rFonts w:ascii="Arial" w:hAnsi="Arial" w:cs="Arial"/>
          <w:iCs/>
          <w:sz w:val="28"/>
          <w:szCs w:val="28"/>
        </w:rPr>
        <w:t xml:space="preserve"> </w:t>
      </w:r>
      <w:r w:rsidR="009D307E">
        <w:rPr>
          <w:rFonts w:ascii="Arial" w:hAnsi="Arial" w:cs="Arial"/>
          <w:iCs/>
          <w:sz w:val="28"/>
          <w:szCs w:val="28"/>
        </w:rPr>
        <w:t xml:space="preserve"> </w:t>
      </w:r>
      <w:r w:rsidR="0034350A">
        <w:rPr>
          <w:rFonts w:ascii="Arial" w:hAnsi="Arial" w:cs="Arial"/>
          <w:iCs/>
          <w:sz w:val="28"/>
          <w:szCs w:val="28"/>
        </w:rPr>
        <w:t>(</w:t>
      </w:r>
      <w:proofErr w:type="gramStart"/>
      <w:r w:rsidR="0034350A">
        <w:rPr>
          <w:rFonts w:ascii="Arial" w:hAnsi="Arial" w:cs="Arial"/>
          <w:iCs/>
          <w:sz w:val="28"/>
          <w:szCs w:val="28"/>
        </w:rPr>
        <w:t xml:space="preserve">Ø </w:t>
      </w:r>
      <w:r w:rsidR="009D307E">
        <w:rPr>
          <w:rFonts w:ascii="Arial" w:hAnsi="Arial" w:cs="Arial"/>
          <w:iCs/>
          <w:sz w:val="28"/>
          <w:szCs w:val="28"/>
        </w:rPr>
        <w:t xml:space="preserve"> </w:t>
      </w:r>
      <w:r w:rsidR="0034350A">
        <w:rPr>
          <w:rFonts w:ascii="Arial" w:hAnsi="Arial" w:cs="Arial"/>
          <w:iCs/>
          <w:sz w:val="28"/>
          <w:szCs w:val="28"/>
        </w:rPr>
        <w:t>..</w:t>
      </w:r>
      <w:proofErr w:type="gramEnd"/>
      <w:r w:rsidR="009D307E">
        <w:rPr>
          <w:rFonts w:ascii="Arial" w:hAnsi="Arial" w:cs="Arial"/>
          <w:iCs/>
          <w:sz w:val="28"/>
          <w:szCs w:val="28"/>
        </w:rPr>
        <w:t xml:space="preserve"> </w:t>
      </w:r>
      <w:r w:rsidR="00835282">
        <w:rPr>
          <w:rFonts w:ascii="Arial" w:hAnsi="Arial" w:cs="Arial"/>
          <w:iCs/>
          <w:sz w:val="28"/>
          <w:szCs w:val="28"/>
        </w:rPr>
        <w:t xml:space="preserve"> mm)</w:t>
      </w:r>
    </w:p>
    <w:p w:rsidR="003A0538" w:rsidRPr="00182E3B" w:rsidRDefault="003A0538" w:rsidP="009323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hd w:val="clear" w:color="auto" w:fill="D9D9D9" w:themeFill="background1" w:themeFillShade="D9"/>
        </w:rPr>
      </w:pPr>
      <w:r w:rsidRPr="00182E3B">
        <w:rPr>
          <w:rFonts w:ascii="Arial" w:hAnsi="Arial" w:cs="Arial"/>
          <w:iCs/>
        </w:rPr>
        <w:t xml:space="preserve">règle le montant du droit d’abonnement s’élevant à </w:t>
      </w:r>
      <w:r w:rsidR="00472954" w:rsidRPr="00182E3B">
        <w:rPr>
          <w:rFonts w:ascii="Arial" w:hAnsi="Arial" w:cs="Arial"/>
          <w:b/>
          <w:iCs/>
        </w:rPr>
        <w:t>36.7</w:t>
      </w:r>
      <w:r w:rsidRPr="00182E3B">
        <w:rPr>
          <w:rFonts w:ascii="Arial" w:hAnsi="Arial" w:cs="Arial"/>
          <w:b/>
          <w:iCs/>
        </w:rPr>
        <w:t xml:space="preserve">0 € T.T.C. </w:t>
      </w:r>
      <w:r w:rsidR="00472954" w:rsidRPr="00182E3B">
        <w:rPr>
          <w:rFonts w:ascii="Arial" w:hAnsi="Arial" w:cs="Arial"/>
          <w:iCs/>
        </w:rPr>
        <w:t xml:space="preserve">(selon délibération </w:t>
      </w:r>
      <w:r w:rsidR="00472954" w:rsidRPr="00182E3B">
        <w:rPr>
          <w:rFonts w:ascii="Arial" w:hAnsi="Arial" w:cs="Arial"/>
          <w:i/>
          <w:iCs/>
        </w:rPr>
        <w:t>D08</w:t>
      </w:r>
      <w:r w:rsidR="00472954" w:rsidRPr="00182E3B">
        <w:rPr>
          <w:rFonts w:ascii="Arial" w:hAnsi="Arial" w:cs="Arial"/>
          <w:iCs/>
        </w:rPr>
        <w:t xml:space="preserve"> du Conseil du 30.01.2014</w:t>
      </w:r>
      <w:r w:rsidRPr="00182E3B">
        <w:rPr>
          <w:rFonts w:ascii="Arial" w:hAnsi="Arial" w:cs="Arial"/>
          <w:iCs/>
        </w:rPr>
        <w:t>)</w:t>
      </w:r>
      <w:r w:rsidR="00D204F8" w:rsidRPr="00182E3B">
        <w:rPr>
          <w:rFonts w:ascii="Arial" w:hAnsi="Arial" w:cs="Arial"/>
          <w:iCs/>
        </w:rPr>
        <w:t>, dès changement d’abonné</w:t>
      </w:r>
      <w:r w:rsidRPr="00182E3B">
        <w:rPr>
          <w:rFonts w:ascii="Arial" w:hAnsi="Arial" w:cs="Arial"/>
          <w:iCs/>
        </w:rPr>
        <w:t xml:space="preserve">, </w:t>
      </w:r>
      <w:r w:rsidRPr="00182E3B">
        <w:rPr>
          <w:rFonts w:ascii="Arial" w:hAnsi="Arial" w:cs="Arial"/>
          <w:iCs/>
          <w:shd w:val="clear" w:color="auto" w:fill="D9D9D9" w:themeFill="background1" w:themeFillShade="D9"/>
        </w:rPr>
        <w:t>à l’ordre</w:t>
      </w:r>
      <w:r w:rsidR="004257E2" w:rsidRPr="00182E3B">
        <w:rPr>
          <w:rFonts w:ascii="Arial" w:hAnsi="Arial" w:cs="Arial"/>
          <w:iCs/>
          <w:shd w:val="clear" w:color="auto" w:fill="D9D9D9" w:themeFill="background1" w:themeFillShade="D9"/>
        </w:rPr>
        <w:t xml:space="preserve"> de la Trésorerie Montargis Municipale.</w:t>
      </w:r>
    </w:p>
    <w:p w:rsidR="004257E2" w:rsidRPr="00835282" w:rsidRDefault="004257E2" w:rsidP="005A5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4257E2" w:rsidRDefault="004257E2" w:rsidP="004257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Pour les Propriétaires ne résidant pas dans la Commune</w:t>
      </w:r>
      <w:r>
        <w:rPr>
          <w:rFonts w:ascii="Arial" w:hAnsi="Arial" w:cs="Arial"/>
          <w:iCs/>
        </w:rPr>
        <w:t xml:space="preserve"> (résidences secondaires) :</w:t>
      </w:r>
    </w:p>
    <w:p w:rsidR="004257E2" w:rsidRPr="004257E2" w:rsidRDefault="004257E2" w:rsidP="004257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 et Adresse d’un Mandataire y résidant …………………………………………………………..</w:t>
      </w:r>
    </w:p>
    <w:p w:rsidR="009323F7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Toute modification du présent contrat devra être signalée sans délai au SMAEP. À défaut la facturation sera due par le titulaire initial de la présente demande d’abonnement.</w:t>
      </w:r>
    </w:p>
    <w:p w:rsidR="00F94AA4" w:rsidRP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</w:p>
    <w:p w:rsidR="004F6CD6" w:rsidRPr="00092A67" w:rsidRDefault="004257E2" w:rsidP="003A05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092A67">
        <w:rPr>
          <w:rFonts w:ascii="Arial" w:hAnsi="Arial" w:cs="Arial"/>
          <w:iCs/>
          <w:sz w:val="28"/>
          <w:szCs w:val="28"/>
        </w:rPr>
        <w:t xml:space="preserve">Fait à </w:t>
      </w:r>
      <w:proofErr w:type="gramStart"/>
      <w:r w:rsidR="0034350A">
        <w:rPr>
          <w:rFonts w:ascii="Arial" w:hAnsi="Arial" w:cs="Arial"/>
          <w:iCs/>
          <w:sz w:val="28"/>
          <w:szCs w:val="28"/>
        </w:rPr>
        <w:t>…………………………………..</w:t>
      </w:r>
      <w:r w:rsidR="00092A67" w:rsidRPr="00092A67">
        <w:rPr>
          <w:rFonts w:ascii="Arial" w:hAnsi="Arial" w:cs="Arial"/>
          <w:iCs/>
          <w:sz w:val="28"/>
          <w:szCs w:val="28"/>
        </w:rPr>
        <w:t>,</w:t>
      </w:r>
      <w:proofErr w:type="gramEnd"/>
      <w:r w:rsidR="00092A67" w:rsidRPr="00092A67">
        <w:rPr>
          <w:rFonts w:ascii="Arial" w:hAnsi="Arial" w:cs="Arial"/>
          <w:iCs/>
          <w:sz w:val="28"/>
          <w:szCs w:val="28"/>
        </w:rPr>
        <w:t xml:space="preserve"> </w:t>
      </w:r>
      <w:r w:rsidRPr="00092A67">
        <w:rPr>
          <w:rFonts w:ascii="Arial" w:hAnsi="Arial" w:cs="Arial"/>
          <w:iCs/>
          <w:sz w:val="28"/>
          <w:szCs w:val="28"/>
        </w:rPr>
        <w:t xml:space="preserve">Le </w:t>
      </w:r>
      <w:r w:rsidR="0034350A">
        <w:rPr>
          <w:rFonts w:ascii="Arial" w:hAnsi="Arial" w:cs="Arial"/>
          <w:iCs/>
          <w:sz w:val="28"/>
          <w:szCs w:val="28"/>
        </w:rPr>
        <w:t>.. ………………. ….</w:t>
      </w:r>
    </w:p>
    <w:p w:rsidR="004257E2" w:rsidRDefault="004257E2" w:rsidP="00A422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(</w:t>
      </w:r>
      <w:proofErr w:type="gramStart"/>
      <w:r>
        <w:rPr>
          <w:rFonts w:ascii="Arial" w:hAnsi="Arial" w:cs="Arial"/>
          <w:iCs/>
        </w:rPr>
        <w:t>signature</w:t>
      </w:r>
      <w:proofErr w:type="gramEnd"/>
      <w:r>
        <w:rPr>
          <w:rFonts w:ascii="Arial" w:hAnsi="Arial" w:cs="Arial"/>
          <w:iCs/>
        </w:rPr>
        <w:t xml:space="preserve"> précédée de la mention "</w:t>
      </w:r>
      <w:r>
        <w:rPr>
          <w:rFonts w:ascii="Arial" w:hAnsi="Arial" w:cs="Arial"/>
          <w:i/>
          <w:iCs/>
        </w:rPr>
        <w:t>Lu et Approuvé").</w:t>
      </w:r>
    </w:p>
    <w:p w:rsidR="009323F7" w:rsidRDefault="009323F7" w:rsidP="00AD5BF2">
      <w:pPr>
        <w:widowControl w:val="0"/>
        <w:autoSpaceDE w:val="0"/>
        <w:autoSpaceDN w:val="0"/>
        <w:adjustRightInd w:val="0"/>
        <w:spacing w:line="720" w:lineRule="auto"/>
        <w:rPr>
          <w:rFonts w:ascii="Arial" w:hAnsi="Arial" w:cs="Arial"/>
          <w:i/>
          <w:iCs/>
        </w:rPr>
      </w:pPr>
    </w:p>
    <w:p w:rsidR="00224EC7" w:rsidRPr="00224EC7" w:rsidRDefault="00224EC7" w:rsidP="00224EC7">
      <w:pPr>
        <w:widowControl w:val="0"/>
        <w:autoSpaceDE w:val="0"/>
        <w:autoSpaceDN w:val="0"/>
        <w:adjustRightInd w:val="0"/>
        <w:spacing w:line="600" w:lineRule="auto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…/…</w:t>
      </w:r>
    </w:p>
    <w:p w:rsidR="00BC4C86" w:rsidRDefault="004257E2" w:rsidP="00BC4C8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4257E2">
        <w:rPr>
          <w:rFonts w:ascii="Arial" w:hAnsi="Arial" w:cs="Arial"/>
          <w:i/>
          <w:iCs/>
          <w:sz w:val="20"/>
          <w:szCs w:val="20"/>
        </w:rPr>
        <w:t>Imprimé établi en 3 exemplaires 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652AE">
        <w:rPr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1 pour le demandeur</w:t>
      </w:r>
      <w:r w:rsidRPr="003549AB">
        <w:rPr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 </w:t>
      </w:r>
      <w:r w:rsidR="000A682D" w:rsidRPr="00F3145E">
        <w:rPr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-</w:t>
      </w:r>
      <w:r w:rsidR="009323F7" w:rsidRPr="00F3145E">
        <w:rPr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 1 pour le SMA</w:t>
      </w:r>
      <w:r w:rsidR="00A22F7B" w:rsidRPr="00F3145E">
        <w:rPr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EP</w:t>
      </w:r>
      <w:r w:rsidRPr="004257E2">
        <w:rPr>
          <w:rFonts w:ascii="Arial" w:hAnsi="Arial" w:cs="Arial"/>
          <w:i/>
          <w:iCs/>
          <w:sz w:val="20"/>
          <w:szCs w:val="20"/>
        </w:rPr>
        <w:t xml:space="preserve"> </w:t>
      </w:r>
      <w:r w:rsidRPr="004B66E1">
        <w:rPr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- 1 pour la Mairie du lieu du domicile.</w:t>
      </w:r>
    </w:p>
    <w:p w:rsidR="00BC4C86" w:rsidRDefault="00224EC7" w:rsidP="00BC4C8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…/…</w:t>
      </w:r>
    </w:p>
    <w:p w:rsidR="00224EC7" w:rsidRPr="00224EC7" w:rsidRDefault="00224EC7" w:rsidP="00224EC7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F94AA4" w:rsidRPr="005A5D37" w:rsidRDefault="00F94AA4" w:rsidP="00F94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jc w:val="center"/>
        <w:rPr>
          <w:rFonts w:ascii="Arial" w:hAnsi="Arial" w:cs="Arial"/>
          <w:iCs/>
          <w:sz w:val="40"/>
          <w:szCs w:val="40"/>
        </w:rPr>
      </w:pPr>
      <w:r>
        <w:rPr>
          <w:rFonts w:ascii="Arial" w:hAnsi="Arial" w:cs="Arial"/>
          <w:iCs/>
          <w:sz w:val="40"/>
          <w:szCs w:val="40"/>
        </w:rPr>
        <w:t>PRIX DE L’EAU</w:t>
      </w:r>
      <w:r w:rsidR="00495192">
        <w:rPr>
          <w:rFonts w:ascii="Arial" w:hAnsi="Arial" w:cs="Arial"/>
          <w:iCs/>
          <w:sz w:val="40"/>
          <w:szCs w:val="40"/>
        </w:rPr>
        <w:t xml:space="preserve"> 2018</w:t>
      </w:r>
    </w:p>
    <w:p w:rsidR="00F94AA4" w:rsidRDefault="00F94AA4" w:rsidP="00F94A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 Conseil Syndical, selon délibération </w:t>
      </w:r>
      <w:r w:rsidR="00495192">
        <w:rPr>
          <w:rFonts w:ascii="Arial" w:hAnsi="Arial" w:cs="Arial"/>
          <w:i/>
          <w:iCs/>
        </w:rPr>
        <w:t>D03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du </w:t>
      </w:r>
      <w:r w:rsidR="00495192">
        <w:rPr>
          <w:rFonts w:ascii="Arial" w:hAnsi="Arial" w:cs="Arial"/>
          <w:iCs/>
        </w:rPr>
        <w:t>16 Janvier 2018</w:t>
      </w:r>
      <w:r>
        <w:rPr>
          <w:rFonts w:ascii="Arial" w:hAnsi="Arial" w:cs="Arial"/>
          <w:iCs/>
        </w:rPr>
        <w:t>,</w:t>
      </w: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DÉCIDE, </w:t>
      </w:r>
      <w:r w:rsidRPr="00445CBE">
        <w:rPr>
          <w:rFonts w:ascii="Arial" w:hAnsi="Arial" w:cs="Arial"/>
          <w:iCs/>
          <w:u w:val="single"/>
        </w:rPr>
        <w:t>qu’à c</w:t>
      </w:r>
      <w:r>
        <w:rPr>
          <w:rFonts w:ascii="Arial" w:hAnsi="Arial" w:cs="Arial"/>
          <w:iCs/>
          <w:u w:val="single"/>
        </w:rPr>
        <w:t>ompter du 1</w:t>
      </w:r>
      <w:r w:rsidRPr="00575C4C">
        <w:rPr>
          <w:rFonts w:ascii="Arial" w:hAnsi="Arial" w:cs="Arial"/>
          <w:iCs/>
          <w:u w:val="single"/>
          <w:vertAlign w:val="superscript"/>
        </w:rPr>
        <w:t>er</w:t>
      </w:r>
      <w:r w:rsidR="00495192">
        <w:rPr>
          <w:rFonts w:ascii="Arial" w:hAnsi="Arial" w:cs="Arial"/>
          <w:iCs/>
          <w:u w:val="single"/>
        </w:rPr>
        <w:t xml:space="preserve"> Févr</w:t>
      </w:r>
      <w:r>
        <w:rPr>
          <w:rFonts w:ascii="Arial" w:hAnsi="Arial" w:cs="Arial"/>
          <w:iCs/>
          <w:u w:val="single"/>
        </w:rPr>
        <w:t>ier 201</w:t>
      </w:r>
      <w:r w:rsidR="00495192">
        <w:rPr>
          <w:rFonts w:ascii="Arial" w:hAnsi="Arial" w:cs="Arial"/>
          <w:iCs/>
          <w:u w:val="single"/>
        </w:rPr>
        <w:t>8</w:t>
      </w:r>
      <w:r>
        <w:rPr>
          <w:rFonts w:ascii="Arial" w:hAnsi="Arial" w:cs="Arial"/>
          <w:iCs/>
        </w:rPr>
        <w:t xml:space="preserve">, le prix de l’eau facturé aux abonnés est </w:t>
      </w:r>
      <w:r w:rsidR="00495192">
        <w:rPr>
          <w:rFonts w:ascii="Arial" w:hAnsi="Arial" w:cs="Arial"/>
          <w:iCs/>
        </w:rPr>
        <w:t>inchangé</w:t>
      </w:r>
      <w:r w:rsidR="0034350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par rapport celui de l’année précédente, soit :</w:t>
      </w:r>
    </w:p>
    <w:p w:rsidR="00F94AA4" w:rsidRPr="00266A83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(W1)" w:hAnsi="Arial (W1)" w:cs="Arial"/>
          <w:b/>
          <w:iCs/>
        </w:rPr>
      </w:pPr>
      <w:r>
        <w:rPr>
          <w:rFonts w:ascii="Arial" w:hAnsi="Arial" w:cs="Arial"/>
          <w:iCs/>
        </w:rPr>
        <w:t>Prix de vente du m</w:t>
      </w:r>
      <w:r>
        <w:rPr>
          <w:rFonts w:ascii="Arial (W1)" w:hAnsi="Arial (W1)" w:cs="Arial"/>
          <w:iCs/>
          <w:vertAlign w:val="superscript"/>
        </w:rPr>
        <w:t xml:space="preserve">3 </w:t>
      </w:r>
      <w:r>
        <w:rPr>
          <w:rFonts w:ascii="Arial (W1)" w:hAnsi="Arial (W1)" w:cs="Arial"/>
          <w:iCs/>
        </w:rPr>
        <w:t xml:space="preserve"> d’eau = </w:t>
      </w:r>
      <w:r w:rsidR="0034350A">
        <w:rPr>
          <w:rFonts w:ascii="Arial (W1)" w:hAnsi="Arial (W1)" w:cs="Arial"/>
          <w:b/>
          <w:iCs/>
        </w:rPr>
        <w:t>0.64</w:t>
      </w:r>
      <w:r>
        <w:rPr>
          <w:rFonts w:ascii="Arial (W1)" w:hAnsi="Arial (W1)" w:cs="Arial"/>
          <w:b/>
          <w:iCs/>
        </w:rPr>
        <w:t xml:space="preserve"> € H.T.</w:t>
      </w: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iCs/>
        </w:rPr>
      </w:pPr>
      <w:r>
        <w:rPr>
          <w:rFonts w:ascii="Arial (W1)" w:hAnsi="Arial (W1)" w:cs="Arial"/>
          <w:iCs/>
        </w:rPr>
        <w:t xml:space="preserve">A ce montant, </w:t>
      </w:r>
      <w:r w:rsidRPr="007405BD">
        <w:rPr>
          <w:rFonts w:ascii="Arial (W1)" w:hAnsi="Arial (W1)" w:cs="Arial"/>
          <w:iCs/>
        </w:rPr>
        <w:t>s’ajoutent la T.V.A. à 5.5 %</w:t>
      </w:r>
      <w:r>
        <w:rPr>
          <w:rFonts w:ascii="Arial (W1)" w:hAnsi="Arial (W1)" w:cs="Arial"/>
          <w:iCs/>
        </w:rPr>
        <w:t xml:space="preserve"> </w:t>
      </w:r>
      <w:r w:rsidRPr="00575C4C">
        <w:rPr>
          <w:rFonts w:ascii="Arial (W1)" w:hAnsi="Arial (W1)" w:cs="Arial"/>
          <w:iCs/>
        </w:rPr>
        <w:t>et la taxe de l’Agence de l’Eau SEINE-NORMANDIE</w:t>
      </w:r>
      <w:r w:rsidRPr="00575C4C">
        <w:rPr>
          <w:rFonts w:ascii="Arial" w:hAnsi="Arial" w:cs="Arial"/>
          <w:iCs/>
        </w:rPr>
        <w:t>,</w:t>
      </w:r>
      <w:r w:rsidRPr="00575C4C">
        <w:rPr>
          <w:rFonts w:ascii="Arial" w:hAnsi="Arial" w:cs="Arial"/>
          <w:b/>
          <w:iCs/>
        </w:rPr>
        <w:t xml:space="preserve"> </w:t>
      </w:r>
      <w:r w:rsidRPr="00575C4C">
        <w:rPr>
          <w:rFonts w:ascii="Arial" w:hAnsi="Arial" w:cs="Arial"/>
          <w:iCs/>
        </w:rPr>
        <w:t>pour</w:t>
      </w:r>
      <w:r w:rsidRPr="00575C4C">
        <w:rPr>
          <w:rFonts w:ascii="Arial" w:hAnsi="Arial" w:cs="Arial"/>
          <w:b/>
          <w:iCs/>
        </w:rPr>
        <w:t xml:space="preserve"> prélèvement de ressource en eau </w:t>
      </w:r>
      <w:r>
        <w:rPr>
          <w:rFonts w:ascii="Arial (W1)" w:hAnsi="Arial (W1)" w:cs="Arial"/>
          <w:b/>
          <w:iCs/>
        </w:rPr>
        <w:t>égale à 0.082</w:t>
      </w:r>
      <w:r w:rsidRPr="00575C4C">
        <w:rPr>
          <w:rFonts w:ascii="Arial (W1)" w:hAnsi="Arial (W1)" w:cs="Arial"/>
          <w:b/>
          <w:iCs/>
        </w:rPr>
        <w:t xml:space="preserve"> €/m</w:t>
      </w:r>
      <w:r w:rsidRPr="00575C4C">
        <w:rPr>
          <w:rFonts w:ascii="Arial (W1)" w:hAnsi="Arial (W1)" w:cs="Arial"/>
          <w:b/>
          <w:iCs/>
          <w:vertAlign w:val="superscript"/>
        </w:rPr>
        <w:t>3</w:t>
      </w:r>
      <w:r>
        <w:rPr>
          <w:rFonts w:ascii="Arial (W1)" w:hAnsi="Arial (W1)" w:cs="Arial"/>
          <w:iCs/>
        </w:rPr>
        <w:t xml:space="preserve"> à facturer sans T.V.A.</w:t>
      </w: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iCs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 (W1)" w:hAnsi="Arial (W1)" w:cs="Arial"/>
          <w:b/>
          <w:i/>
          <w:iCs/>
        </w:rPr>
        <w:t>Nota</w:t>
      </w:r>
      <w:r>
        <w:rPr>
          <w:rFonts w:ascii="Arial (W1)" w:hAnsi="Arial (W1)" w:cs="Arial"/>
          <w:iCs/>
        </w:rPr>
        <w:t xml:space="preserve"> : En application </w:t>
      </w:r>
      <w:r>
        <w:rPr>
          <w:rFonts w:ascii="Arial" w:hAnsi="Arial" w:cs="Arial"/>
          <w:iCs/>
        </w:rPr>
        <w:t>de l’article 12 du décret n° 75-996 du 28 octobre 1975, et  vu la loi N° 64-1245 du 16 Décembre 1964 relative au régime et à la répartition des eaux et à la lutte contre leur pollution, une taxe de pollution est applicable depuis l’année 2008 à toutes les communes, à reverser à l’Agence de l’Eau SEINE-NORMANDIE.</w:t>
      </w:r>
    </w:p>
    <w:p w:rsidR="00F94AA4" w:rsidRDefault="00F94AA4" w:rsidP="00F94AA4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iCs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Ainsi, les abonnés seront soumis au versement d’une taxe de pollution domestique définie par l’Agence de bassin SEINE-NORMANDIE pour </w:t>
      </w:r>
      <w:r w:rsidRPr="008224E2">
        <w:rPr>
          <w:rFonts w:ascii="Arial" w:hAnsi="Arial" w:cs="Arial"/>
          <w:b/>
          <w:iCs/>
        </w:rPr>
        <w:t>l’année 20</w:t>
      </w:r>
      <w:r>
        <w:rPr>
          <w:rFonts w:ascii="Arial" w:hAnsi="Arial" w:cs="Arial"/>
          <w:b/>
          <w:iCs/>
        </w:rPr>
        <w:t>1</w:t>
      </w:r>
      <w:r w:rsidR="00495192">
        <w:rPr>
          <w:rFonts w:ascii="Arial" w:hAnsi="Arial" w:cs="Arial"/>
          <w:b/>
          <w:iCs/>
        </w:rPr>
        <w:t>8</w:t>
      </w:r>
      <w:r>
        <w:rPr>
          <w:rFonts w:ascii="Arial" w:hAnsi="Arial" w:cs="Arial"/>
          <w:iCs/>
        </w:rPr>
        <w:t xml:space="preserve">, dont le montant est de </w:t>
      </w:r>
      <w:r w:rsidR="0034350A">
        <w:rPr>
          <w:rFonts w:ascii="Arial" w:hAnsi="Arial" w:cs="Arial"/>
          <w:b/>
          <w:iCs/>
        </w:rPr>
        <w:t>0.420</w:t>
      </w:r>
      <w:r>
        <w:rPr>
          <w:rFonts w:ascii="Arial" w:hAnsi="Arial" w:cs="Arial"/>
          <w:b/>
          <w:iCs/>
        </w:rPr>
        <w:t xml:space="preserve"> à multiplier par le volume en m</w:t>
      </w:r>
      <w:r>
        <w:rPr>
          <w:rFonts w:ascii="Arial" w:hAnsi="Arial" w:cs="Arial"/>
          <w:b/>
          <w:iCs/>
          <w:vertAlign w:val="superscript"/>
        </w:rPr>
        <w:t>3</w:t>
      </w:r>
      <w:r>
        <w:rPr>
          <w:rFonts w:ascii="Arial" w:hAnsi="Arial" w:cs="Arial"/>
          <w:b/>
          <w:iCs/>
        </w:rPr>
        <w:t xml:space="preserve"> </w:t>
      </w:r>
      <w:r w:rsidRPr="00595D4C">
        <w:rPr>
          <w:rFonts w:ascii="Arial (W1)" w:hAnsi="Arial (W1)" w:cs="Arial"/>
          <w:iCs/>
        </w:rPr>
        <w:t>en plus de la fact</w:t>
      </w:r>
      <w:r>
        <w:rPr>
          <w:rFonts w:ascii="Arial (W1)" w:hAnsi="Arial (W1)" w:cs="Arial"/>
          <w:iCs/>
        </w:rPr>
        <w:t>uration de base précisée ci-</w:t>
      </w:r>
      <w:r w:rsidRPr="00595D4C">
        <w:rPr>
          <w:rFonts w:ascii="Arial (W1)" w:hAnsi="Arial (W1)" w:cs="Arial"/>
          <w:iCs/>
        </w:rPr>
        <w:t>dessus</w:t>
      </w:r>
      <w:r>
        <w:rPr>
          <w:rFonts w:ascii="Arial (W1)" w:hAnsi="Arial (W1)" w:cs="Arial"/>
          <w:iCs/>
        </w:rPr>
        <w:t>,</w:t>
      </w:r>
      <w:r>
        <w:rPr>
          <w:rFonts w:ascii="Arial" w:hAnsi="Arial" w:cs="Arial"/>
          <w:iCs/>
        </w:rPr>
        <w:t xml:space="preserve"> pour chacune des 4 Communes membres.</w:t>
      </w:r>
    </w:p>
    <w:p w:rsidR="00F94AA4" w:rsidRPr="00266A83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94AA4" w:rsidRPr="00575C4C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iCs/>
          <w:u w:val="single"/>
        </w:rPr>
      </w:pPr>
      <w:r>
        <w:rPr>
          <w:rFonts w:ascii="Arial (W1)" w:hAnsi="Arial (W1)" w:cs="Arial"/>
          <w:iCs/>
        </w:rPr>
        <w:t>La consommation d’eau calculée du 1</w:t>
      </w:r>
      <w:r w:rsidRPr="00245AB6">
        <w:rPr>
          <w:rFonts w:ascii="Arial (W1)" w:hAnsi="Arial (W1)" w:cs="Arial"/>
          <w:iCs/>
          <w:vertAlign w:val="superscript"/>
        </w:rPr>
        <w:t>er</w:t>
      </w:r>
      <w:r w:rsidR="00495192">
        <w:rPr>
          <w:rFonts w:ascii="Arial (W1)" w:hAnsi="Arial (W1)" w:cs="Arial"/>
          <w:iCs/>
        </w:rPr>
        <w:t xml:space="preserve"> Octobre 2017 jusqu’au 30 Septembre 2018</w:t>
      </w:r>
      <w:r w:rsidR="00224EC7">
        <w:rPr>
          <w:rFonts w:ascii="Arial (W1)" w:hAnsi="Arial (W1)" w:cs="Arial"/>
          <w:iCs/>
        </w:rPr>
        <w:t xml:space="preserve"> sera</w:t>
      </w:r>
      <w:r>
        <w:rPr>
          <w:rFonts w:ascii="Arial (W1)" w:hAnsi="Arial (W1)" w:cs="Arial"/>
          <w:iCs/>
        </w:rPr>
        <w:t xml:space="preserve"> facturée au </w:t>
      </w:r>
      <w:r w:rsidRPr="005B4433">
        <w:rPr>
          <w:rFonts w:ascii="Arial (W1)" w:hAnsi="Arial (W1)" w:cs="Arial"/>
          <w:iCs/>
          <w:u w:val="single"/>
        </w:rPr>
        <w:t>2</w:t>
      </w:r>
      <w:r w:rsidRPr="005B4433">
        <w:rPr>
          <w:rFonts w:ascii="Arial (W1)" w:hAnsi="Arial (W1)" w:cs="Arial"/>
          <w:iCs/>
          <w:u w:val="single"/>
          <w:vertAlign w:val="superscript"/>
        </w:rPr>
        <w:t>ème</w:t>
      </w:r>
      <w:r w:rsidRPr="005B4433">
        <w:rPr>
          <w:rFonts w:ascii="Arial (W1)" w:hAnsi="Arial (W1)" w:cs="Arial"/>
          <w:iCs/>
          <w:u w:val="single"/>
        </w:rPr>
        <w:t xml:space="preserve"> semestre 201</w:t>
      </w:r>
      <w:r w:rsidR="00224EC7">
        <w:rPr>
          <w:rFonts w:ascii="Arial (W1)" w:hAnsi="Arial (W1)" w:cs="Arial"/>
          <w:iCs/>
          <w:u w:val="single"/>
        </w:rPr>
        <w:t>7</w:t>
      </w:r>
      <w:r>
        <w:rPr>
          <w:rFonts w:ascii="Arial (W1)" w:hAnsi="Arial (W1)" w:cs="Arial"/>
          <w:iCs/>
        </w:rPr>
        <w:t xml:space="preserve"> (Début Octobre)</w:t>
      </w:r>
      <w:r w:rsidR="00495192">
        <w:rPr>
          <w:rFonts w:ascii="Arial (W1)" w:hAnsi="Arial (W1)" w:cs="Arial"/>
          <w:iCs/>
        </w:rPr>
        <w:t xml:space="preserve"> selon relevé des compteurs effectué par les agents techniques entre le 1</w:t>
      </w:r>
      <w:r w:rsidR="00495192" w:rsidRPr="00495192">
        <w:rPr>
          <w:rFonts w:ascii="Arial (W1)" w:hAnsi="Arial (W1)" w:cs="Arial"/>
          <w:iCs/>
          <w:vertAlign w:val="superscript"/>
        </w:rPr>
        <w:t>er</w:t>
      </w:r>
      <w:r w:rsidR="00495192">
        <w:rPr>
          <w:rFonts w:ascii="Arial (W1)" w:hAnsi="Arial (W1)" w:cs="Arial"/>
          <w:iCs/>
        </w:rPr>
        <w:t xml:space="preserve"> Août et le 15 Septembre de l’année en cours.</w:t>
      </w: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iCs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iCs/>
        </w:rPr>
      </w:pPr>
      <w:r>
        <w:rPr>
          <w:rFonts w:ascii="Arial (W1)" w:hAnsi="Arial (W1)" w:cs="Arial"/>
          <w:iCs/>
        </w:rPr>
        <w:t xml:space="preserve">Le prix de la part fixe abonnement de compteur facturé au </w:t>
      </w:r>
      <w:r w:rsidRPr="005B4433">
        <w:rPr>
          <w:rFonts w:ascii="Arial (W1)" w:hAnsi="Arial (W1)" w:cs="Arial"/>
          <w:iCs/>
          <w:u w:val="single"/>
        </w:rPr>
        <w:t>1</w:t>
      </w:r>
      <w:r w:rsidRPr="005B4433">
        <w:rPr>
          <w:rFonts w:ascii="Arial (W1)" w:hAnsi="Arial (W1)" w:cs="Arial"/>
          <w:iCs/>
          <w:u w:val="single"/>
          <w:vertAlign w:val="superscript"/>
        </w:rPr>
        <w:t>er</w:t>
      </w:r>
      <w:r w:rsidRPr="005B4433">
        <w:rPr>
          <w:rFonts w:ascii="Arial (W1)" w:hAnsi="Arial (W1)" w:cs="Arial"/>
          <w:iCs/>
          <w:u w:val="single"/>
        </w:rPr>
        <w:t xml:space="preserve"> semestre 201</w:t>
      </w:r>
      <w:r w:rsidR="00495192">
        <w:rPr>
          <w:rFonts w:ascii="Arial (W1)" w:hAnsi="Arial (W1)" w:cs="Arial"/>
          <w:iCs/>
          <w:u w:val="single"/>
        </w:rPr>
        <w:t>8</w:t>
      </w:r>
      <w:r w:rsidR="00EA42BD">
        <w:rPr>
          <w:rFonts w:ascii="Arial (W1)" w:hAnsi="Arial (W1)" w:cs="Arial"/>
          <w:iCs/>
        </w:rPr>
        <w:t xml:space="preserve"> (période du 1</w:t>
      </w:r>
      <w:r w:rsidR="00EA42BD" w:rsidRPr="00EA42BD">
        <w:rPr>
          <w:rFonts w:ascii="Arial (W1)" w:hAnsi="Arial (W1)" w:cs="Arial"/>
          <w:iCs/>
          <w:vertAlign w:val="superscript"/>
        </w:rPr>
        <w:t>er</w:t>
      </w:r>
      <w:r w:rsidR="00EA42BD">
        <w:rPr>
          <w:rFonts w:ascii="Arial (W1)" w:hAnsi="Arial (W1)" w:cs="Arial"/>
          <w:iCs/>
        </w:rPr>
        <w:t xml:space="preserve"> Avril 2017 au 31 Mars 2018), est facturé Début Avril</w:t>
      </w:r>
      <w:r>
        <w:rPr>
          <w:rFonts w:ascii="Arial (W1)" w:hAnsi="Arial (W1)" w:cs="Arial"/>
          <w:iCs/>
        </w:rPr>
        <w:t xml:space="preserve"> suivant le barème ci-dessous :</w:t>
      </w:r>
    </w:p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iCs/>
        </w:rPr>
      </w:pPr>
    </w:p>
    <w:p w:rsidR="00F94AA4" w:rsidRDefault="00F94AA4" w:rsidP="00F94AA4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="Arial (W1)" w:hAnsi="Arial (W1)" w:cs="Arial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  <w:gridCol w:w="3806"/>
      </w:tblGrid>
      <w:tr w:rsidR="00F94AA4" w:rsidRPr="006521CE" w:rsidTr="00560210">
        <w:trPr>
          <w:jc w:val="center"/>
        </w:trPr>
        <w:tc>
          <w:tcPr>
            <w:tcW w:w="5281" w:type="dxa"/>
            <w:vAlign w:val="center"/>
          </w:tcPr>
          <w:p w:rsidR="00F94AA4" w:rsidRPr="006521CE" w:rsidRDefault="00F94AA4" w:rsidP="00560210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i/>
                <w:iCs/>
              </w:rPr>
            </w:pPr>
            <w:r w:rsidRPr="006521CE">
              <w:rPr>
                <w:rFonts w:ascii="Arial (W1)" w:hAnsi="Arial (W1)" w:cs="Arial"/>
                <w:i/>
                <w:iCs/>
              </w:rPr>
              <w:t>TYPE DE BRANCHEMENT</w:t>
            </w:r>
          </w:p>
        </w:tc>
        <w:tc>
          <w:tcPr>
            <w:tcW w:w="3806" w:type="dxa"/>
            <w:vAlign w:val="center"/>
          </w:tcPr>
          <w:p w:rsidR="00F94AA4" w:rsidRDefault="00F94AA4" w:rsidP="0056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i/>
                <w:iCs/>
              </w:rPr>
            </w:pPr>
            <w:r>
              <w:rPr>
                <w:rFonts w:ascii="Arial (W1)" w:hAnsi="Arial (W1)" w:cs="Arial"/>
                <w:i/>
                <w:iCs/>
              </w:rPr>
              <w:t>PRIX T.T.C. PART FIXE ABONNEMENT COMPTEUR</w:t>
            </w:r>
          </w:p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i/>
                <w:iCs/>
              </w:rPr>
            </w:pPr>
            <w:r>
              <w:rPr>
                <w:rFonts w:ascii="Arial (W1)" w:hAnsi="Arial (W1)" w:cs="Arial"/>
                <w:i/>
                <w:iCs/>
              </w:rPr>
              <w:t>(dont T.V.A. de 5.5 %)</w:t>
            </w:r>
          </w:p>
        </w:tc>
      </w:tr>
      <w:tr w:rsidR="00F94AA4" w:rsidRPr="006521CE" w:rsidTr="00182E3B">
        <w:trPr>
          <w:jc w:val="center"/>
        </w:trPr>
        <w:tc>
          <w:tcPr>
            <w:tcW w:w="5281" w:type="dxa"/>
            <w:shd w:val="clear" w:color="auto" w:fill="FFFFFF" w:themeFill="background1"/>
            <w:vAlign w:val="center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iCs/>
              </w:rPr>
            </w:pPr>
            <w:r w:rsidRPr="006521CE">
              <w:rPr>
                <w:rFonts w:ascii="Arial (W1)" w:hAnsi="Arial (W1)" w:cs="Arial"/>
                <w:iCs/>
              </w:rPr>
              <w:t>Branchement N° 1</w:t>
            </w:r>
          </w:p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(W1)" w:hAnsi="Arial (W1)" w:cs="Arial"/>
                <w:iCs/>
              </w:rPr>
            </w:pPr>
            <w:r w:rsidRPr="006521CE">
              <w:rPr>
                <w:rFonts w:ascii="Arial (W1)" w:hAnsi="Arial (W1)" w:cs="Arial"/>
                <w:iCs/>
              </w:rPr>
              <w:t>(</w:t>
            </w:r>
            <w:r w:rsidRPr="006521CE">
              <w:rPr>
                <w:rFonts w:ascii="Arial (W1)" w:hAnsi="Arial (W1)" w:cs="Arial"/>
                <w:i/>
                <w:iCs/>
              </w:rPr>
              <w:t>seulement pour les branchements existants</w:t>
            </w:r>
            <w:r w:rsidRPr="006521CE">
              <w:rPr>
                <w:rFonts w:ascii="Arial (W1)" w:hAnsi="Arial (W1)" w:cs="Arial"/>
                <w:iCs/>
              </w:rPr>
              <w:t>)</w:t>
            </w:r>
          </w:p>
        </w:tc>
        <w:tc>
          <w:tcPr>
            <w:tcW w:w="3806" w:type="dxa"/>
            <w:shd w:val="clear" w:color="auto" w:fill="FFFFFF" w:themeFill="background1"/>
            <w:vAlign w:val="center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>
              <w:rPr>
                <w:rFonts w:ascii="Arial (W1)" w:hAnsi="Arial (W1)" w:cs="Arial"/>
                <w:iCs/>
              </w:rPr>
              <w:t>50.64</w:t>
            </w:r>
            <w:r w:rsidRPr="006521CE">
              <w:rPr>
                <w:rFonts w:ascii="Arial (W1)" w:hAnsi="Arial (W1)" w:cs="Arial"/>
                <w:iCs/>
              </w:rPr>
              <w:t xml:space="preserve"> €</w:t>
            </w:r>
          </w:p>
        </w:tc>
      </w:tr>
      <w:tr w:rsidR="00F94AA4" w:rsidRPr="006521CE" w:rsidTr="002D3A48">
        <w:trPr>
          <w:jc w:val="center"/>
        </w:trPr>
        <w:tc>
          <w:tcPr>
            <w:tcW w:w="5281" w:type="dxa"/>
            <w:shd w:val="clear" w:color="auto" w:fill="FFFFFF" w:themeFill="background1"/>
            <w:vAlign w:val="bottom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 w:rsidRPr="006521CE">
              <w:rPr>
                <w:rFonts w:ascii="Arial (W1)" w:hAnsi="Arial (W1)" w:cs="Arial"/>
                <w:iCs/>
              </w:rPr>
              <w:t>Branchement N° 2</w:t>
            </w:r>
          </w:p>
        </w:tc>
        <w:tc>
          <w:tcPr>
            <w:tcW w:w="3806" w:type="dxa"/>
            <w:shd w:val="clear" w:color="auto" w:fill="FFFFFF" w:themeFill="background1"/>
            <w:vAlign w:val="bottom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>
              <w:rPr>
                <w:rFonts w:ascii="Arial (W1)" w:hAnsi="Arial (W1)" w:cs="Arial"/>
                <w:iCs/>
              </w:rPr>
              <w:t xml:space="preserve">50.64 </w:t>
            </w:r>
            <w:r w:rsidRPr="006521CE">
              <w:rPr>
                <w:rFonts w:ascii="Arial (W1)" w:hAnsi="Arial (W1)" w:cs="Arial"/>
                <w:iCs/>
              </w:rPr>
              <w:t>€</w:t>
            </w:r>
          </w:p>
        </w:tc>
      </w:tr>
      <w:tr w:rsidR="00F94AA4" w:rsidRPr="006521CE" w:rsidTr="00560210">
        <w:trPr>
          <w:jc w:val="center"/>
        </w:trPr>
        <w:tc>
          <w:tcPr>
            <w:tcW w:w="5281" w:type="dxa"/>
            <w:vAlign w:val="bottom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 w:rsidRPr="006521CE">
              <w:rPr>
                <w:rFonts w:ascii="Arial (W1)" w:hAnsi="Arial (W1)" w:cs="Arial"/>
                <w:iCs/>
              </w:rPr>
              <w:t>Branchement N° 3</w:t>
            </w:r>
          </w:p>
        </w:tc>
        <w:tc>
          <w:tcPr>
            <w:tcW w:w="3806" w:type="dxa"/>
            <w:vAlign w:val="bottom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>
              <w:rPr>
                <w:rFonts w:ascii="Arial (W1)" w:hAnsi="Arial (W1)" w:cs="Arial"/>
                <w:iCs/>
              </w:rPr>
              <w:t>63.30 €</w:t>
            </w:r>
          </w:p>
        </w:tc>
      </w:tr>
      <w:tr w:rsidR="00F94AA4" w:rsidRPr="006521CE" w:rsidTr="00560210">
        <w:trPr>
          <w:trHeight w:val="317"/>
          <w:jc w:val="center"/>
        </w:trPr>
        <w:tc>
          <w:tcPr>
            <w:tcW w:w="5281" w:type="dxa"/>
            <w:vAlign w:val="bottom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 w:rsidRPr="006521CE">
              <w:rPr>
                <w:rFonts w:ascii="Arial (W1)" w:hAnsi="Arial (W1)" w:cs="Arial"/>
                <w:iCs/>
              </w:rPr>
              <w:t>Branchement N° 4</w:t>
            </w:r>
          </w:p>
        </w:tc>
        <w:tc>
          <w:tcPr>
            <w:tcW w:w="3806" w:type="dxa"/>
            <w:vAlign w:val="bottom"/>
          </w:tcPr>
          <w:p w:rsidR="00F94AA4" w:rsidRPr="006521CE" w:rsidRDefault="00F94AA4" w:rsidP="005602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(W1)" w:hAnsi="Arial (W1)" w:cs="Arial"/>
                <w:iCs/>
              </w:rPr>
            </w:pPr>
            <w:r>
              <w:rPr>
                <w:rFonts w:ascii="Arial (W1)" w:hAnsi="Arial (W1)" w:cs="Arial"/>
                <w:iCs/>
              </w:rPr>
              <w:t>63.30</w:t>
            </w:r>
            <w:r w:rsidRPr="006521CE">
              <w:rPr>
                <w:rFonts w:ascii="Arial (W1)" w:hAnsi="Arial (W1)" w:cs="Arial"/>
                <w:iCs/>
              </w:rPr>
              <w:t xml:space="preserve"> €</w:t>
            </w:r>
          </w:p>
        </w:tc>
      </w:tr>
    </w:tbl>
    <w:p w:rsidR="00F94AA4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b/>
          <w:i/>
          <w:iCs/>
          <w:u w:val="single"/>
        </w:rPr>
      </w:pPr>
    </w:p>
    <w:p w:rsidR="00F94AA4" w:rsidRPr="00C63499" w:rsidRDefault="00F94AA4" w:rsidP="00F94AA4">
      <w:pPr>
        <w:widowControl w:val="0"/>
        <w:autoSpaceDE w:val="0"/>
        <w:autoSpaceDN w:val="0"/>
        <w:adjustRightInd w:val="0"/>
        <w:jc w:val="both"/>
        <w:rPr>
          <w:rFonts w:ascii="Arial (W1)" w:hAnsi="Arial (W1)" w:cs="Arial"/>
          <w:b/>
          <w:i/>
          <w:iCs/>
          <w:sz w:val="16"/>
          <w:szCs w:val="16"/>
          <w:u w:val="single"/>
        </w:rPr>
      </w:pPr>
    </w:p>
    <w:p w:rsidR="00BC4C86" w:rsidRPr="00AD5BF2" w:rsidRDefault="00F94AA4" w:rsidP="00AD5B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(W1)" w:hAnsi="Arial (W1)" w:cs="Arial"/>
          <w:b/>
          <w:i/>
          <w:iCs/>
          <w:sz w:val="26"/>
          <w:szCs w:val="26"/>
          <w:shd w:val="clear" w:color="auto" w:fill="C0C0C0"/>
        </w:rPr>
      </w:pPr>
      <w:r>
        <w:rPr>
          <w:rFonts w:ascii="Arial (W1)" w:hAnsi="Arial (W1)" w:cs="Arial"/>
          <w:b/>
          <w:i/>
          <w:iCs/>
          <w:u w:val="single"/>
          <w:shd w:val="clear" w:color="auto" w:fill="C0C0C0"/>
        </w:rPr>
        <w:t>INFORMATION</w:t>
      </w:r>
      <w:r w:rsidRPr="002512FE">
        <w:rPr>
          <w:rFonts w:ascii="Arial (W1)" w:hAnsi="Arial (W1)" w:cs="Arial"/>
          <w:iCs/>
          <w:shd w:val="clear" w:color="auto" w:fill="C0C0C0"/>
        </w:rPr>
        <w:t xml:space="preserve"> : </w:t>
      </w:r>
      <w:r w:rsidRPr="002512FE">
        <w:rPr>
          <w:rFonts w:ascii="Arial (W1)" w:hAnsi="Arial (W1)" w:cs="Arial"/>
          <w:i/>
          <w:iCs/>
          <w:shd w:val="clear" w:color="auto" w:fill="C0C0C0"/>
        </w:rPr>
        <w:t xml:space="preserve">Le Syndicat des Eaux est responsable du réseau d’eau jusqu’au compteur de chaque abonné. </w:t>
      </w:r>
      <w:r w:rsidRPr="002512FE">
        <w:rPr>
          <w:rFonts w:ascii="Arial (W1)" w:hAnsi="Arial (W1)" w:cs="Arial"/>
          <w:b/>
          <w:i/>
          <w:iCs/>
          <w:shd w:val="clear" w:color="auto" w:fill="C0C0C0"/>
        </w:rPr>
        <w:t>Il appartient donc à chaque abonné d’assurer</w:t>
      </w:r>
      <w:r w:rsidRPr="002512FE">
        <w:rPr>
          <w:rFonts w:ascii="Arial (W1)" w:hAnsi="Arial (W1)" w:cs="Arial"/>
          <w:i/>
          <w:iCs/>
          <w:shd w:val="clear" w:color="auto" w:fill="C0C0C0"/>
        </w:rPr>
        <w:t xml:space="preserve"> </w:t>
      </w:r>
      <w:r w:rsidRPr="002512FE">
        <w:rPr>
          <w:rFonts w:ascii="Arial (W1)" w:hAnsi="Arial (W1)" w:cs="Arial"/>
          <w:b/>
          <w:i/>
          <w:iCs/>
          <w:shd w:val="clear" w:color="auto" w:fill="C0C0C0"/>
        </w:rPr>
        <w:t>personnellement la vérification de son propre compteur, notamment concernant la protection contre le</w:t>
      </w:r>
      <w:r w:rsidRPr="002512FE">
        <w:rPr>
          <w:rFonts w:ascii="Arial (W1)" w:hAnsi="Arial (W1)" w:cs="Arial"/>
          <w:b/>
          <w:i/>
          <w:iCs/>
          <w:sz w:val="26"/>
          <w:szCs w:val="26"/>
          <w:shd w:val="clear" w:color="auto" w:fill="C0C0C0"/>
        </w:rPr>
        <w:t xml:space="preserve"> gel.</w:t>
      </w:r>
    </w:p>
    <w:sectPr w:rsidR="00BC4C86" w:rsidRPr="00AD5BF2" w:rsidSect="00265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907" w:header="35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82" w:rsidRDefault="00571782">
      <w:r>
        <w:separator/>
      </w:r>
    </w:p>
  </w:endnote>
  <w:endnote w:type="continuationSeparator" w:id="0">
    <w:p w:rsidR="00571782" w:rsidRDefault="0057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7B" w:rsidRDefault="00170D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F8" w:rsidRPr="00BA7FE8" w:rsidRDefault="00D204F8" w:rsidP="00BA7FE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BA7FE8">
      <w:rPr>
        <w:rFonts w:ascii="Arial" w:hAnsi="Arial" w:cs="Arial"/>
        <w:sz w:val="22"/>
        <w:szCs w:val="22"/>
      </w:rPr>
      <w:t xml:space="preserve">SIRET N° </w:t>
    </w:r>
    <w:r w:rsidR="009323F7">
      <w:rPr>
        <w:rFonts w:ascii="Arial" w:hAnsi="Arial" w:cs="Arial"/>
        <w:sz w:val="22"/>
        <w:szCs w:val="22"/>
      </w:rPr>
      <w:t>200 037 612 00013</w:t>
    </w:r>
    <w:r w:rsidRPr="00BA7FE8">
      <w:rPr>
        <w:rFonts w:ascii="Arial" w:hAnsi="Arial" w:cs="Arial"/>
        <w:sz w:val="22"/>
        <w:szCs w:val="22"/>
      </w:rPr>
      <w:t xml:space="preserve"> </w:t>
    </w:r>
    <w:r w:rsidR="009323F7">
      <w:rPr>
        <w:rFonts w:ascii="Arial" w:hAnsi="Arial" w:cs="Arial"/>
        <w:sz w:val="22"/>
        <w:szCs w:val="22"/>
      </w:rPr>
      <w:t>-</w:t>
    </w:r>
    <w:r w:rsidRPr="00BA7FE8">
      <w:rPr>
        <w:rFonts w:ascii="Arial" w:hAnsi="Arial" w:cs="Arial"/>
        <w:sz w:val="22"/>
        <w:szCs w:val="22"/>
      </w:rPr>
      <w:t xml:space="preserve"> </w:t>
    </w:r>
    <w:r w:rsidR="009323F7">
      <w:rPr>
        <w:rFonts w:ascii="Arial" w:hAnsi="Arial" w:cs="Arial"/>
        <w:sz w:val="22"/>
        <w:szCs w:val="22"/>
      </w:rPr>
      <w:t xml:space="preserve">Catégorie juridique 7354 - </w:t>
    </w:r>
    <w:r>
      <w:rPr>
        <w:rFonts w:ascii="Arial" w:hAnsi="Arial" w:cs="Arial"/>
        <w:sz w:val="22"/>
        <w:szCs w:val="22"/>
      </w:rPr>
      <w:t>APE : 360</w:t>
    </w:r>
    <w:r w:rsidRPr="00BA7FE8">
      <w:rPr>
        <w:rFonts w:ascii="Arial" w:hAnsi="Arial" w:cs="Arial"/>
        <w:sz w:val="22"/>
        <w:szCs w:val="22"/>
      </w:rPr>
      <w:t>0 Z</w:t>
    </w:r>
  </w:p>
  <w:p w:rsidR="00D204F8" w:rsidRPr="00742E99" w:rsidRDefault="00D204F8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7B" w:rsidRDefault="00170D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82" w:rsidRDefault="00571782">
      <w:r>
        <w:separator/>
      </w:r>
    </w:p>
  </w:footnote>
  <w:footnote w:type="continuationSeparator" w:id="0">
    <w:p w:rsidR="00571782" w:rsidRDefault="0057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7B" w:rsidRDefault="00170D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F8" w:rsidRPr="00315DB4" w:rsidRDefault="009323F7" w:rsidP="002F3FA9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SYNDICAT MIXTE</w:t>
    </w:r>
    <w:r w:rsidR="00C049BB">
      <w:rPr>
        <w:rFonts w:ascii="Arial" w:hAnsi="Arial" w:cs="Arial"/>
        <w:b/>
        <w:sz w:val="28"/>
        <w:szCs w:val="28"/>
      </w:rPr>
      <w:t xml:space="preserve"> D’</w:t>
    </w:r>
    <w:r>
      <w:rPr>
        <w:rFonts w:ascii="Arial" w:hAnsi="Arial" w:cs="Arial"/>
        <w:b/>
        <w:sz w:val="28"/>
        <w:szCs w:val="28"/>
      </w:rPr>
      <w:t xml:space="preserve">ALIMENTATION EN </w:t>
    </w:r>
    <w:r w:rsidR="00C049BB">
      <w:rPr>
        <w:rFonts w:ascii="Arial" w:hAnsi="Arial" w:cs="Arial"/>
        <w:b/>
        <w:sz w:val="28"/>
        <w:szCs w:val="28"/>
      </w:rPr>
      <w:t>EAU POTABLE</w:t>
    </w:r>
    <w:r w:rsidR="00D204F8" w:rsidRPr="00315DB4">
      <w:rPr>
        <w:rFonts w:ascii="Arial" w:hAnsi="Arial" w:cs="Arial"/>
        <w:b/>
        <w:sz w:val="28"/>
        <w:szCs w:val="28"/>
      </w:rPr>
      <w:t xml:space="preserve"> (</w:t>
    </w:r>
    <w:r>
      <w:rPr>
        <w:rFonts w:ascii="Arial" w:hAnsi="Arial" w:cs="Arial"/>
        <w:b/>
        <w:i/>
        <w:sz w:val="28"/>
        <w:szCs w:val="28"/>
      </w:rPr>
      <w:t>S.M.A</w:t>
    </w:r>
    <w:r w:rsidR="00D204F8" w:rsidRPr="00315DB4">
      <w:rPr>
        <w:rFonts w:ascii="Arial" w:hAnsi="Arial" w:cs="Arial"/>
        <w:b/>
        <w:i/>
        <w:sz w:val="28"/>
        <w:szCs w:val="28"/>
      </w:rPr>
      <w:t>.E.P.</w:t>
    </w:r>
    <w:r w:rsidR="00D204F8" w:rsidRPr="00315DB4">
      <w:rPr>
        <w:rFonts w:ascii="Arial" w:hAnsi="Arial" w:cs="Arial"/>
        <w:b/>
        <w:sz w:val="28"/>
        <w:szCs w:val="28"/>
      </w:rPr>
      <w:t>)</w:t>
    </w:r>
  </w:p>
  <w:p w:rsidR="00D204F8" w:rsidRDefault="00D204F8" w:rsidP="0042575B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line="360" w:lineRule="auto"/>
      <w:jc w:val="center"/>
      <w:rPr>
        <w:rFonts w:ascii="Arial" w:hAnsi="Arial" w:cs="Arial"/>
      </w:rPr>
    </w:pPr>
    <w:r w:rsidRPr="00315DB4">
      <w:rPr>
        <w:rFonts w:ascii="Arial" w:hAnsi="Arial" w:cs="Arial"/>
      </w:rPr>
      <w:t>CHEVILLON-sur-HUILLARD - SAINT-MAURICE-sur-FESSARD</w:t>
    </w:r>
    <w:r>
      <w:rPr>
        <w:rFonts w:ascii="Arial" w:hAnsi="Arial" w:cs="Arial"/>
      </w:rPr>
      <w:t xml:space="preserve"> </w:t>
    </w:r>
    <w:r w:rsidR="00A22F7B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315DB4">
      <w:rPr>
        <w:rFonts w:ascii="Arial" w:hAnsi="Arial" w:cs="Arial"/>
      </w:rPr>
      <w:t>VILLEMOUTIERS</w:t>
    </w:r>
    <w:r w:rsidR="00A22F7B">
      <w:rPr>
        <w:rFonts w:ascii="Arial" w:hAnsi="Arial" w:cs="Arial"/>
      </w:rPr>
      <w:t xml:space="preserve"> - VIMORY</w:t>
    </w:r>
  </w:p>
  <w:p w:rsidR="00D204F8" w:rsidRDefault="00D204F8" w:rsidP="0042575B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left="360"/>
      <w:jc w:val="center"/>
      <w:rPr>
        <w:rFonts w:ascii="Arial" w:hAnsi="Arial" w:cs="Arial"/>
      </w:rPr>
    </w:pPr>
    <w:r>
      <w:rPr>
        <w:rFonts w:ascii="Arial" w:hAnsi="Arial" w:cs="Arial"/>
      </w:rPr>
      <w:t>* * * *</w:t>
    </w:r>
    <w:r w:rsidR="00C049BB">
      <w:rPr>
        <w:rFonts w:ascii="Arial" w:hAnsi="Arial" w:cs="Arial"/>
      </w:rPr>
      <w:t xml:space="preserve"> *</w:t>
    </w:r>
  </w:p>
  <w:p w:rsidR="00D204F8" w:rsidRDefault="00D204F8" w:rsidP="0042575B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left="360"/>
      <w:jc w:val="center"/>
      <w:rPr>
        <w:rFonts w:ascii="Arial" w:hAnsi="Arial" w:cs="Arial"/>
      </w:rPr>
    </w:pPr>
    <w:r w:rsidRPr="001016F1">
      <w:rPr>
        <w:rFonts w:ascii="Arial" w:hAnsi="Arial" w:cs="Arial"/>
        <w:i/>
        <w:sz w:val="20"/>
        <w:szCs w:val="20"/>
        <w:u w:val="single"/>
      </w:rPr>
      <w:t>Siège social</w:t>
    </w:r>
    <w:r>
      <w:rPr>
        <w:rFonts w:ascii="Arial" w:hAnsi="Arial" w:cs="Arial"/>
        <w:i/>
        <w:sz w:val="20"/>
        <w:szCs w:val="20"/>
      </w:rPr>
      <w:t xml:space="preserve"> : </w:t>
    </w:r>
    <w:r>
      <w:rPr>
        <w:rFonts w:ascii="Arial" w:hAnsi="Arial" w:cs="Arial"/>
      </w:rPr>
      <w:t>Mairie - 36 Grande Rue - 45700 CHEVILLON-sur-HUILLARD</w:t>
    </w:r>
  </w:p>
  <w:p w:rsidR="00D204F8" w:rsidRDefault="00D204F8" w:rsidP="0042575B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left="36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Tél.</w:t>
    </w:r>
    <w:r>
      <w:rPr>
        <w:rFonts w:ascii="Arial" w:hAnsi="Arial" w:cs="Arial"/>
      </w:rPr>
      <w:t xml:space="preserve"> </w:t>
    </w:r>
    <w:r w:rsidRPr="001016F1">
      <w:rPr>
        <w:rFonts w:ascii="Arial" w:hAnsi="Arial" w:cs="Arial"/>
        <w:i/>
        <w:sz w:val="20"/>
        <w:szCs w:val="20"/>
      </w:rPr>
      <w:t xml:space="preserve">Bureau </w:t>
    </w:r>
    <w:r>
      <w:rPr>
        <w:rFonts w:ascii="Arial" w:hAnsi="Arial" w:cs="Arial"/>
        <w:i/>
        <w:sz w:val="20"/>
        <w:szCs w:val="20"/>
      </w:rPr>
      <w:t>02 38 97 89 23 - Tél. Fontai</w:t>
    </w:r>
    <w:r w:rsidR="00170D7B">
      <w:rPr>
        <w:rFonts w:ascii="Arial" w:hAnsi="Arial" w:cs="Arial"/>
        <w:i/>
        <w:sz w:val="20"/>
        <w:szCs w:val="20"/>
      </w:rPr>
      <w:t>niers 02 38 97 81 91 + 06 19 50 09 14</w:t>
    </w:r>
  </w:p>
  <w:p w:rsidR="00D204F8" w:rsidRDefault="000E3D31" w:rsidP="000E3D3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left="360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sym w:font="Wingdings" w:char="F02A"/>
    </w:r>
    <w:r w:rsidR="00D204F8">
      <w:rPr>
        <w:rFonts w:ascii="Arial" w:hAnsi="Arial" w:cs="Arial"/>
        <w:i/>
        <w:sz w:val="20"/>
        <w:szCs w:val="20"/>
      </w:rPr>
      <w:t xml:space="preserve"> </w:t>
    </w:r>
    <w:hyperlink r:id="rId1" w:history="1">
      <w:r w:rsidRPr="0072015B">
        <w:rPr>
          <w:rStyle w:val="Lienhypertexte"/>
          <w:rFonts w:ascii="Arial" w:hAnsi="Arial" w:cs="Arial"/>
          <w:i/>
          <w:sz w:val="20"/>
          <w:szCs w:val="20"/>
        </w:rPr>
        <w:t>siep.chevillon@wanadoo.fr</w:t>
      </w:r>
    </w:hyperlink>
    <w:r>
      <w:rPr>
        <w:rFonts w:ascii="Arial" w:hAnsi="Arial" w:cs="Arial"/>
        <w:i/>
        <w:sz w:val="20"/>
        <w:szCs w:val="20"/>
      </w:rPr>
      <w:t xml:space="preserve"> -  www.smaep-chevillon.fr</w:t>
    </w:r>
  </w:p>
  <w:p w:rsidR="00D204F8" w:rsidRPr="00AA2414" w:rsidRDefault="005A601C" w:rsidP="00B64A3A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Arial" w:hAnsi="Arial" w:cs="Arial"/>
        <w:i/>
        <w:sz w:val="20"/>
        <w:szCs w:val="20"/>
      </w:rPr>
    </w:pPr>
    <w:r w:rsidRPr="00AA2414">
      <w:rPr>
        <w:rFonts w:ascii="Arial" w:hAnsi="Arial" w:cs="Arial"/>
        <w:i/>
        <w:sz w:val="20"/>
        <w:szCs w:val="20"/>
      </w:rPr>
      <w:t>Ouvert au public les Lundi - Mardi - Jeudi - Vendredi de 9 H 00 à 11 H 00 et de 13 H 30 à 16 H 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7B" w:rsidRDefault="00170D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592"/>
    <w:multiLevelType w:val="hybridMultilevel"/>
    <w:tmpl w:val="2AE884DE"/>
    <w:lvl w:ilvl="0" w:tplc="14B82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55AB9"/>
    <w:multiLevelType w:val="hybridMultilevel"/>
    <w:tmpl w:val="96524DB0"/>
    <w:lvl w:ilvl="0" w:tplc="A11ADB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D713B"/>
    <w:multiLevelType w:val="hybridMultilevel"/>
    <w:tmpl w:val="4304472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4C2654"/>
    <w:multiLevelType w:val="hybridMultilevel"/>
    <w:tmpl w:val="5EB248F4"/>
    <w:lvl w:ilvl="0" w:tplc="A9664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604"/>
    <w:rsid w:val="00002034"/>
    <w:rsid w:val="000123B4"/>
    <w:rsid w:val="00016FBF"/>
    <w:rsid w:val="000367A0"/>
    <w:rsid w:val="0003719B"/>
    <w:rsid w:val="00041512"/>
    <w:rsid w:val="00042BCC"/>
    <w:rsid w:val="0004492B"/>
    <w:rsid w:val="00044970"/>
    <w:rsid w:val="00044ACA"/>
    <w:rsid w:val="00066FC8"/>
    <w:rsid w:val="00087463"/>
    <w:rsid w:val="00092A67"/>
    <w:rsid w:val="000A682D"/>
    <w:rsid w:val="000A75AD"/>
    <w:rsid w:val="000B499F"/>
    <w:rsid w:val="000B77B3"/>
    <w:rsid w:val="000C43A6"/>
    <w:rsid w:val="000D07B9"/>
    <w:rsid w:val="000D2301"/>
    <w:rsid w:val="000E3D31"/>
    <w:rsid w:val="001016F1"/>
    <w:rsid w:val="00107CD1"/>
    <w:rsid w:val="00117567"/>
    <w:rsid w:val="001202EF"/>
    <w:rsid w:val="00136EFF"/>
    <w:rsid w:val="0014013D"/>
    <w:rsid w:val="0014136F"/>
    <w:rsid w:val="0014355B"/>
    <w:rsid w:val="00143E47"/>
    <w:rsid w:val="00170D7B"/>
    <w:rsid w:val="00182E3B"/>
    <w:rsid w:val="001964D4"/>
    <w:rsid w:val="001C2BF0"/>
    <w:rsid w:val="002077DB"/>
    <w:rsid w:val="00224EC7"/>
    <w:rsid w:val="00230E6E"/>
    <w:rsid w:val="00236802"/>
    <w:rsid w:val="00241618"/>
    <w:rsid w:val="00242DB5"/>
    <w:rsid w:val="0024391D"/>
    <w:rsid w:val="00263CB1"/>
    <w:rsid w:val="00265C5E"/>
    <w:rsid w:val="0028661F"/>
    <w:rsid w:val="002878BF"/>
    <w:rsid w:val="002A50EA"/>
    <w:rsid w:val="002A746B"/>
    <w:rsid w:val="002A7C60"/>
    <w:rsid w:val="002B0482"/>
    <w:rsid w:val="002B3907"/>
    <w:rsid w:val="002C56D9"/>
    <w:rsid w:val="002D3A48"/>
    <w:rsid w:val="002F3FA9"/>
    <w:rsid w:val="003023EE"/>
    <w:rsid w:val="00315DB4"/>
    <w:rsid w:val="00321115"/>
    <w:rsid w:val="003351E5"/>
    <w:rsid w:val="0034350A"/>
    <w:rsid w:val="0034615D"/>
    <w:rsid w:val="003549AB"/>
    <w:rsid w:val="00370943"/>
    <w:rsid w:val="00376F01"/>
    <w:rsid w:val="00380CE9"/>
    <w:rsid w:val="0039760F"/>
    <w:rsid w:val="003A0538"/>
    <w:rsid w:val="003B067D"/>
    <w:rsid w:val="003E23A4"/>
    <w:rsid w:val="0042544A"/>
    <w:rsid w:val="0042575B"/>
    <w:rsid w:val="004257E2"/>
    <w:rsid w:val="0043615C"/>
    <w:rsid w:val="004500F1"/>
    <w:rsid w:val="00454071"/>
    <w:rsid w:val="00472954"/>
    <w:rsid w:val="00472FD6"/>
    <w:rsid w:val="00477E7E"/>
    <w:rsid w:val="00480A1B"/>
    <w:rsid w:val="00495192"/>
    <w:rsid w:val="004B66E1"/>
    <w:rsid w:val="004D16BA"/>
    <w:rsid w:val="004F0737"/>
    <w:rsid w:val="004F6CD6"/>
    <w:rsid w:val="00505C9C"/>
    <w:rsid w:val="005170E2"/>
    <w:rsid w:val="0052415B"/>
    <w:rsid w:val="00530124"/>
    <w:rsid w:val="00557E7C"/>
    <w:rsid w:val="00571782"/>
    <w:rsid w:val="00572173"/>
    <w:rsid w:val="00587A58"/>
    <w:rsid w:val="005903F3"/>
    <w:rsid w:val="005A5D37"/>
    <w:rsid w:val="005A601C"/>
    <w:rsid w:val="005A6594"/>
    <w:rsid w:val="005D32B7"/>
    <w:rsid w:val="005F7598"/>
    <w:rsid w:val="006036E4"/>
    <w:rsid w:val="00640782"/>
    <w:rsid w:val="00654BBF"/>
    <w:rsid w:val="0068744D"/>
    <w:rsid w:val="0069547A"/>
    <w:rsid w:val="00695CE8"/>
    <w:rsid w:val="00697075"/>
    <w:rsid w:val="006E77C8"/>
    <w:rsid w:val="006E7AE6"/>
    <w:rsid w:val="006F14D3"/>
    <w:rsid w:val="00700221"/>
    <w:rsid w:val="00762548"/>
    <w:rsid w:val="00770C1B"/>
    <w:rsid w:val="007718F2"/>
    <w:rsid w:val="00772000"/>
    <w:rsid w:val="00772A84"/>
    <w:rsid w:val="007863EA"/>
    <w:rsid w:val="0079220A"/>
    <w:rsid w:val="007C0053"/>
    <w:rsid w:val="007C38A2"/>
    <w:rsid w:val="007D004D"/>
    <w:rsid w:val="007D7BED"/>
    <w:rsid w:val="007E1CFA"/>
    <w:rsid w:val="007E5092"/>
    <w:rsid w:val="007E706A"/>
    <w:rsid w:val="00820F80"/>
    <w:rsid w:val="0082114F"/>
    <w:rsid w:val="00835282"/>
    <w:rsid w:val="00842E7F"/>
    <w:rsid w:val="00843ADF"/>
    <w:rsid w:val="00843CFA"/>
    <w:rsid w:val="008645B1"/>
    <w:rsid w:val="00866A18"/>
    <w:rsid w:val="00892861"/>
    <w:rsid w:val="008A3306"/>
    <w:rsid w:val="008A4957"/>
    <w:rsid w:val="008B0337"/>
    <w:rsid w:val="008C7891"/>
    <w:rsid w:val="008D1BBA"/>
    <w:rsid w:val="008F2C57"/>
    <w:rsid w:val="0090745B"/>
    <w:rsid w:val="00914320"/>
    <w:rsid w:val="00922233"/>
    <w:rsid w:val="009323F7"/>
    <w:rsid w:val="00937483"/>
    <w:rsid w:val="0097204B"/>
    <w:rsid w:val="00972977"/>
    <w:rsid w:val="009865CF"/>
    <w:rsid w:val="0099395A"/>
    <w:rsid w:val="009C5B81"/>
    <w:rsid w:val="009D1966"/>
    <w:rsid w:val="009D307E"/>
    <w:rsid w:val="009D64D1"/>
    <w:rsid w:val="009F0604"/>
    <w:rsid w:val="00A06940"/>
    <w:rsid w:val="00A12736"/>
    <w:rsid w:val="00A22F7B"/>
    <w:rsid w:val="00A329D2"/>
    <w:rsid w:val="00A369CD"/>
    <w:rsid w:val="00A42204"/>
    <w:rsid w:val="00A55842"/>
    <w:rsid w:val="00A56936"/>
    <w:rsid w:val="00A652AE"/>
    <w:rsid w:val="00A741C3"/>
    <w:rsid w:val="00A957B3"/>
    <w:rsid w:val="00AA2414"/>
    <w:rsid w:val="00AA6690"/>
    <w:rsid w:val="00AD5BF2"/>
    <w:rsid w:val="00AF0151"/>
    <w:rsid w:val="00B05EAD"/>
    <w:rsid w:val="00B10F01"/>
    <w:rsid w:val="00B176F5"/>
    <w:rsid w:val="00B219CD"/>
    <w:rsid w:val="00B25A5A"/>
    <w:rsid w:val="00B4752B"/>
    <w:rsid w:val="00B555BD"/>
    <w:rsid w:val="00B64A3A"/>
    <w:rsid w:val="00B7645D"/>
    <w:rsid w:val="00BA1CD5"/>
    <w:rsid w:val="00BA7FE8"/>
    <w:rsid w:val="00BB3203"/>
    <w:rsid w:val="00BB59E2"/>
    <w:rsid w:val="00BC0748"/>
    <w:rsid w:val="00BC4C86"/>
    <w:rsid w:val="00BD3ED0"/>
    <w:rsid w:val="00BD4F9A"/>
    <w:rsid w:val="00C049BB"/>
    <w:rsid w:val="00C10D01"/>
    <w:rsid w:val="00C15FBB"/>
    <w:rsid w:val="00C34140"/>
    <w:rsid w:val="00C70F5B"/>
    <w:rsid w:val="00C71B94"/>
    <w:rsid w:val="00C81AF1"/>
    <w:rsid w:val="00CB559B"/>
    <w:rsid w:val="00CC6553"/>
    <w:rsid w:val="00CF1784"/>
    <w:rsid w:val="00CF57CA"/>
    <w:rsid w:val="00D204F8"/>
    <w:rsid w:val="00D248C0"/>
    <w:rsid w:val="00D40457"/>
    <w:rsid w:val="00D41357"/>
    <w:rsid w:val="00D42BCF"/>
    <w:rsid w:val="00D50AB4"/>
    <w:rsid w:val="00D726B7"/>
    <w:rsid w:val="00D73882"/>
    <w:rsid w:val="00D905DF"/>
    <w:rsid w:val="00DB688B"/>
    <w:rsid w:val="00DD16B0"/>
    <w:rsid w:val="00DD48AD"/>
    <w:rsid w:val="00DD4DE8"/>
    <w:rsid w:val="00DD60C6"/>
    <w:rsid w:val="00DF4A43"/>
    <w:rsid w:val="00E00018"/>
    <w:rsid w:val="00E01DEA"/>
    <w:rsid w:val="00E20860"/>
    <w:rsid w:val="00E330D3"/>
    <w:rsid w:val="00E4278F"/>
    <w:rsid w:val="00E62DDD"/>
    <w:rsid w:val="00E65A34"/>
    <w:rsid w:val="00E73D97"/>
    <w:rsid w:val="00E95F2E"/>
    <w:rsid w:val="00E96FEF"/>
    <w:rsid w:val="00EA26C8"/>
    <w:rsid w:val="00EA42BD"/>
    <w:rsid w:val="00EA4580"/>
    <w:rsid w:val="00ED6782"/>
    <w:rsid w:val="00EE324C"/>
    <w:rsid w:val="00EE5FFB"/>
    <w:rsid w:val="00EF1115"/>
    <w:rsid w:val="00EF2783"/>
    <w:rsid w:val="00F01082"/>
    <w:rsid w:val="00F07546"/>
    <w:rsid w:val="00F102A5"/>
    <w:rsid w:val="00F1442A"/>
    <w:rsid w:val="00F14AC6"/>
    <w:rsid w:val="00F31351"/>
    <w:rsid w:val="00F3142D"/>
    <w:rsid w:val="00F3145E"/>
    <w:rsid w:val="00F34A22"/>
    <w:rsid w:val="00F4738A"/>
    <w:rsid w:val="00F6235F"/>
    <w:rsid w:val="00F81FF3"/>
    <w:rsid w:val="00F901BF"/>
    <w:rsid w:val="00F94AA4"/>
    <w:rsid w:val="00FD4E10"/>
    <w:rsid w:val="00FD6710"/>
    <w:rsid w:val="00FF1CE9"/>
    <w:rsid w:val="00FF27FE"/>
    <w:rsid w:val="00FF2CEC"/>
    <w:rsid w:val="00FF3796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449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15D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5DB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9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3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ep.chevillo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3339-7BC9-4900-8A77-BAB8E96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EAUX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EAUX</dc:title>
  <dc:creator>SMAEP</dc:creator>
  <cp:lastModifiedBy>SMAEP</cp:lastModifiedBy>
  <cp:revision>15</cp:revision>
  <cp:lastPrinted>2018-01-19T10:43:00Z</cp:lastPrinted>
  <dcterms:created xsi:type="dcterms:W3CDTF">2016-11-17T09:05:00Z</dcterms:created>
  <dcterms:modified xsi:type="dcterms:W3CDTF">2018-01-19T10:43:00Z</dcterms:modified>
</cp:coreProperties>
</file>